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4E0" w:rsidRDefault="00A75E22" w:rsidP="00A75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HMdIS / </w:t>
      </w:r>
      <w:r w:rsidR="00C734E0">
        <w:t xml:space="preserve">IV 21 </w:t>
      </w:r>
      <w:r>
        <w:t xml:space="preserve">/ </w:t>
      </w:r>
      <w:r w:rsidR="00C734E0">
        <w:t>Hr. Georg</w:t>
      </w:r>
    </w:p>
    <w:p w:rsidR="00C734E0" w:rsidRDefault="00C734E0" w:rsidP="00755481">
      <w:pPr>
        <w:jc w:val="both"/>
      </w:pPr>
    </w:p>
    <w:p w:rsidR="006D703C" w:rsidRDefault="006D703C" w:rsidP="00755481">
      <w:pPr>
        <w:jc w:val="both"/>
      </w:pPr>
      <w:r>
        <w:t>Auswertung Kommunaldatenabfrage 2020</w:t>
      </w:r>
    </w:p>
    <w:p w:rsidR="00755481" w:rsidRDefault="006D703C" w:rsidP="00755481">
      <w:pPr>
        <w:jc w:val="both"/>
        <w:rPr>
          <w:b/>
        </w:rPr>
      </w:pPr>
      <w:r w:rsidRPr="006D703C">
        <w:rPr>
          <w:b/>
        </w:rPr>
        <w:t>Z</w:t>
      </w:r>
      <w:r w:rsidR="00755481" w:rsidRPr="006D703C">
        <w:rPr>
          <w:b/>
        </w:rPr>
        <w:t>eitnahe Aufstellung der Jahresabschlüsse</w:t>
      </w:r>
    </w:p>
    <w:p w:rsidR="006D703C" w:rsidRPr="006D703C" w:rsidRDefault="006D703C" w:rsidP="00755481">
      <w:pPr>
        <w:jc w:val="both"/>
        <w:rPr>
          <w:b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652"/>
        <w:gridCol w:w="2396"/>
        <w:gridCol w:w="3014"/>
      </w:tblGrid>
      <w:tr w:rsidR="00755481" w:rsidTr="00437110">
        <w:trPr>
          <w:trHeight w:val="84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81" w:rsidRDefault="00755481">
            <w:pPr>
              <w:jc w:val="both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Abschlussjahr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81" w:rsidRDefault="00755481" w:rsidP="00755481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Anzahl der Kommunen mit aufgestelltem Jahresabschluss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10" w:rsidRDefault="00755481" w:rsidP="00437110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Prozent aller</w:t>
            </w:r>
          </w:p>
          <w:p w:rsidR="00437110" w:rsidRDefault="00755481" w:rsidP="00437110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 w:rsidRPr="00437110">
              <w:rPr>
                <w:rFonts w:ascii="Verdana" w:hAnsi="Verdana"/>
                <w:b/>
                <w:color w:val="000000"/>
                <w:sz w:val="19"/>
                <w:szCs w:val="19"/>
              </w:rPr>
              <w:t>443</w:t>
            </w:r>
          </w:p>
          <w:p w:rsidR="00755481" w:rsidRDefault="00755481" w:rsidP="00437110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Kommunen</w:t>
            </w:r>
          </w:p>
          <w:p w:rsidR="00755481" w:rsidRDefault="00755481">
            <w:pPr>
              <w:jc w:val="both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</w:tr>
      <w:tr w:rsidR="00755481" w:rsidTr="00437110">
        <w:trPr>
          <w:trHeight w:val="1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81" w:rsidRDefault="00755481" w:rsidP="00437110">
            <w:pPr>
              <w:jc w:val="both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2019 erstellt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81" w:rsidRDefault="00755481">
            <w:pPr>
              <w:jc w:val="center"/>
              <w:rPr>
                <w:rFonts w:ascii="Verdana" w:hAnsi="Verdana"/>
                <w:color w:val="00B050"/>
                <w:sz w:val="19"/>
                <w:szCs w:val="19"/>
              </w:rPr>
            </w:pPr>
            <w:r>
              <w:rPr>
                <w:rFonts w:ascii="Verdana" w:hAnsi="Verdana"/>
                <w:color w:val="00B050"/>
                <w:sz w:val="19"/>
                <w:szCs w:val="19"/>
              </w:rPr>
              <w:t>177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81" w:rsidRDefault="00437110">
            <w:pPr>
              <w:jc w:val="center"/>
              <w:rPr>
                <w:rFonts w:ascii="Verdana" w:hAnsi="Verdana"/>
                <w:color w:val="00B050"/>
                <w:sz w:val="19"/>
                <w:szCs w:val="19"/>
              </w:rPr>
            </w:pPr>
            <w:r>
              <w:rPr>
                <w:rFonts w:ascii="Verdana" w:hAnsi="Verdana"/>
                <w:color w:val="00B050"/>
                <w:sz w:val="19"/>
                <w:szCs w:val="19"/>
              </w:rPr>
              <w:t>40</w:t>
            </w:r>
          </w:p>
        </w:tc>
      </w:tr>
      <w:tr w:rsidR="00755481" w:rsidTr="0043711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81" w:rsidRDefault="00755481" w:rsidP="00755481">
            <w:pPr>
              <w:jc w:val="both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2018 erstellt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81" w:rsidRDefault="00755481" w:rsidP="00231974">
            <w:pPr>
              <w:jc w:val="center"/>
              <w:rPr>
                <w:rFonts w:ascii="Verdana" w:hAnsi="Verdana"/>
                <w:color w:val="00B050"/>
                <w:sz w:val="19"/>
                <w:szCs w:val="19"/>
              </w:rPr>
            </w:pPr>
            <w:r>
              <w:rPr>
                <w:rFonts w:ascii="Verdana" w:hAnsi="Verdana"/>
                <w:color w:val="00B050"/>
                <w:sz w:val="19"/>
                <w:szCs w:val="19"/>
              </w:rPr>
              <w:t>42</w:t>
            </w:r>
            <w:r w:rsidR="00231974">
              <w:rPr>
                <w:rFonts w:ascii="Verdana" w:hAnsi="Verdana"/>
                <w:color w:val="00B050"/>
                <w:sz w:val="19"/>
                <w:szCs w:val="19"/>
              </w:rPr>
              <w:t>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81" w:rsidRDefault="00437110">
            <w:pPr>
              <w:jc w:val="center"/>
              <w:rPr>
                <w:rFonts w:ascii="Verdana" w:hAnsi="Verdana"/>
                <w:color w:val="00B050"/>
                <w:sz w:val="19"/>
                <w:szCs w:val="19"/>
              </w:rPr>
            </w:pPr>
            <w:r>
              <w:rPr>
                <w:rFonts w:ascii="Verdana" w:hAnsi="Verdana"/>
                <w:color w:val="00B050"/>
                <w:sz w:val="19"/>
                <w:szCs w:val="19"/>
              </w:rPr>
              <w:t>95</w:t>
            </w:r>
          </w:p>
        </w:tc>
      </w:tr>
      <w:tr w:rsidR="00755481" w:rsidTr="0043711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81" w:rsidRDefault="00755481" w:rsidP="00755481">
            <w:pPr>
              <w:jc w:val="both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2018 </w:t>
            </w:r>
            <w:r w:rsidR="00437110">
              <w:rPr>
                <w:rFonts w:ascii="Verdana" w:hAnsi="Verdana"/>
                <w:color w:val="000000"/>
                <w:sz w:val="19"/>
                <w:szCs w:val="19"/>
              </w:rPr>
              <w:t xml:space="preserve">und früher 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ausstehend / k.A.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81" w:rsidRPr="00437110" w:rsidRDefault="00755481" w:rsidP="00231974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 w:rsidRPr="00437110">
              <w:rPr>
                <w:rFonts w:ascii="Verdana" w:hAnsi="Verdana"/>
                <w:color w:val="FF0000"/>
                <w:sz w:val="19"/>
                <w:szCs w:val="19"/>
              </w:rPr>
              <w:t>2</w:t>
            </w:r>
            <w:r w:rsidR="00231974">
              <w:rPr>
                <w:rFonts w:ascii="Verdana" w:hAnsi="Verdana"/>
                <w:color w:val="FF0000"/>
                <w:sz w:val="19"/>
                <w:szCs w:val="19"/>
              </w:rPr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81" w:rsidRPr="00437110" w:rsidRDefault="00437110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 w:rsidRPr="00437110">
              <w:rPr>
                <w:rFonts w:ascii="Verdana" w:hAnsi="Verdana"/>
                <w:color w:val="FF0000"/>
                <w:sz w:val="19"/>
                <w:szCs w:val="19"/>
              </w:rPr>
              <w:t>5</w:t>
            </w:r>
          </w:p>
        </w:tc>
      </w:tr>
    </w:tbl>
    <w:p w:rsidR="00B674F1" w:rsidRDefault="00B674F1"/>
    <w:p w:rsidR="00755481" w:rsidRDefault="00755481">
      <w:r>
        <w:t xml:space="preserve">Zum Abfragezeitpunkt </w:t>
      </w:r>
      <w:r w:rsidRPr="008C6993">
        <w:rPr>
          <w:b/>
        </w:rPr>
        <w:t>30.08.2020</w:t>
      </w:r>
      <w:r>
        <w:t xml:space="preserve"> hatte</w:t>
      </w:r>
      <w:r w:rsidR="00AA44E3">
        <w:t>(</w:t>
      </w:r>
      <w:r>
        <w:t>n</w:t>
      </w:r>
      <w:r w:rsidR="00AA44E3">
        <w:t xml:space="preserve">) </w:t>
      </w:r>
      <w:r w:rsidR="00E971B8">
        <w:t>Angabe gemäß</w:t>
      </w:r>
      <w:bookmarkStart w:id="0" w:name="_GoBack"/>
      <w:bookmarkEnd w:id="0"/>
    </w:p>
    <w:p w:rsidR="008C6993" w:rsidRDefault="00437110" w:rsidP="00437110">
      <w:pPr>
        <w:pStyle w:val="Listenabsatz"/>
        <w:numPr>
          <w:ilvl w:val="0"/>
          <w:numId w:val="1"/>
        </w:numPr>
      </w:pPr>
      <w:r>
        <w:t>177 Kommunen erst den Jab 2019 aufgestellt</w:t>
      </w:r>
    </w:p>
    <w:p w:rsidR="00755481" w:rsidRDefault="00755481" w:rsidP="00605B0F">
      <w:pPr>
        <w:pStyle w:val="Listenabsatz"/>
        <w:numPr>
          <w:ilvl w:val="0"/>
          <w:numId w:val="1"/>
        </w:numPr>
      </w:pPr>
      <w:r>
        <w:t>12 Kommunen erst den Jab 2017 aufges</w:t>
      </w:r>
      <w:r w:rsidR="00AA44E3">
        <w:t>tellt</w:t>
      </w:r>
      <w:r w:rsidR="009637EC">
        <w:t xml:space="preserve"> (Nauheim, Eppstein, Hofheim am Taunus, Oestrich-Winkel, Laubach, Ulrichstein, Breuna, Söhrewald, Wabern, Hessisch Lichtenau, Waldkappel, Weißenborn)</w:t>
      </w:r>
    </w:p>
    <w:p w:rsidR="00AA44E3" w:rsidRDefault="00AA44E3" w:rsidP="008C6993">
      <w:pPr>
        <w:pStyle w:val="Listenabsatz"/>
        <w:numPr>
          <w:ilvl w:val="0"/>
          <w:numId w:val="1"/>
        </w:numPr>
      </w:pPr>
      <w:r>
        <w:t>2 Kommunen erst den Jab 2016 aufgestellt (Kirchheim, Borken)</w:t>
      </w:r>
    </w:p>
    <w:p w:rsidR="00AA44E3" w:rsidRDefault="00AA44E3" w:rsidP="008C6993">
      <w:pPr>
        <w:pStyle w:val="Listenabsatz"/>
        <w:numPr>
          <w:ilvl w:val="0"/>
          <w:numId w:val="1"/>
        </w:numPr>
      </w:pPr>
      <w:r>
        <w:t>1 Kommune erst den Jab 2014 aufgestellt (Jesberg)</w:t>
      </w:r>
    </w:p>
    <w:p w:rsidR="00AA44E3" w:rsidRDefault="00AA44E3" w:rsidP="008C6993">
      <w:pPr>
        <w:pStyle w:val="Listenabsatz"/>
        <w:numPr>
          <w:ilvl w:val="0"/>
          <w:numId w:val="1"/>
        </w:numPr>
      </w:pPr>
      <w:r>
        <w:t>1 Kommune erst den Jab 2009 aufgestellt (Ringgau)</w:t>
      </w:r>
    </w:p>
    <w:p w:rsidR="00AA44E3" w:rsidRDefault="00AA44E3" w:rsidP="008C6993">
      <w:pPr>
        <w:pStyle w:val="Listenabsatz"/>
        <w:numPr>
          <w:ilvl w:val="0"/>
          <w:numId w:val="1"/>
        </w:numPr>
      </w:pPr>
      <w:r>
        <w:t>1 Kommune erst den Jab 2007 aufgestellt (Berkatal)</w:t>
      </w:r>
    </w:p>
    <w:p w:rsidR="008C6993" w:rsidRDefault="008C6993" w:rsidP="008C6993">
      <w:pPr>
        <w:pStyle w:val="Listenabsatz"/>
        <w:numPr>
          <w:ilvl w:val="0"/>
          <w:numId w:val="1"/>
        </w:numPr>
      </w:pPr>
      <w:r>
        <w:t>4 Kommunen keine Angabe gemacht (Ottrau, Morschen, Oberzent, Wesertal)</w:t>
      </w:r>
    </w:p>
    <w:p w:rsidR="006D703C" w:rsidRDefault="008C6993" w:rsidP="008C6993">
      <w:r>
        <w:t>Hinweis</w:t>
      </w:r>
      <w:r w:rsidR="006D703C">
        <w:t>e</w:t>
      </w:r>
      <w:r>
        <w:t xml:space="preserve">: </w:t>
      </w:r>
    </w:p>
    <w:p w:rsidR="006D703C" w:rsidRDefault="006D703C" w:rsidP="008C6993">
      <w:r>
        <w:t xml:space="preserve">Ottrau und Morschen gaben im letzten Abfragejahr jeweils 2017 als Jahr mit letztem aufgestellten Abschluss an. </w:t>
      </w:r>
    </w:p>
    <w:p w:rsidR="008C6993" w:rsidRDefault="008C6993" w:rsidP="008C6993">
      <w:r>
        <w:t>Die Fusionskommune Oberzent wäre ab 2018, die Fusionskommune Wesertal ist erst ab 2020 zum Abschluss verpflichtet.</w:t>
      </w:r>
    </w:p>
    <w:sectPr w:rsidR="008C69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02791"/>
    <w:multiLevelType w:val="hybridMultilevel"/>
    <w:tmpl w:val="75441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81"/>
    <w:rsid w:val="00231974"/>
    <w:rsid w:val="00437110"/>
    <w:rsid w:val="006D703C"/>
    <w:rsid w:val="00755481"/>
    <w:rsid w:val="008C6993"/>
    <w:rsid w:val="009637EC"/>
    <w:rsid w:val="00A75E22"/>
    <w:rsid w:val="00AA44E3"/>
    <w:rsid w:val="00B674F1"/>
    <w:rsid w:val="00C734E0"/>
    <w:rsid w:val="00E9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73A48"/>
  <w15:chartTrackingRefBased/>
  <w15:docId w15:val="{65696387-4B1F-44E5-BF86-035DF865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54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554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C6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9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Georg, Klaus (HMdIS)</dc:creator>
  <cp:keywords/>
  <dc:description/>
  <cp:lastModifiedBy>Georg, Klaus (HMdIS)</cp:lastModifiedBy>
  <cp:revision>14</cp:revision>
  <dcterms:created xsi:type="dcterms:W3CDTF">2020-10-07T21:05:00Z</dcterms:created>
  <dcterms:modified xsi:type="dcterms:W3CDTF">2020-10-14T08:34:00Z</dcterms:modified>
</cp:coreProperties>
</file>